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548E" w:rsidRDefault="007265BD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color w:val="000000" w:themeColor="text1"/>
        </w:rPr>
      </w:pPr>
      <w:r>
        <w:rPr>
          <w:rFonts w:cs="Calibri"/>
          <w:b/>
          <w:bCs/>
          <w:noProof/>
          <w:color w:val="000000" w:themeColor="text1"/>
          <w:lang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-299720</wp:posOffset>
            </wp:positionV>
            <wp:extent cx="2440305" cy="647700"/>
            <wp:effectExtent l="0" t="0" r="17145" b="0"/>
            <wp:wrapNone/>
            <wp:docPr id="3" name="Imagem 3" descr="Logo Bast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Logo Basto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030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548E" w:rsidRDefault="0074548E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color w:val="000000" w:themeColor="text1"/>
        </w:rPr>
      </w:pPr>
    </w:p>
    <w:p w:rsidR="0074548E" w:rsidRDefault="007265BD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  <w:bCs/>
          <w:color w:val="000000" w:themeColor="text1"/>
          <w:sz w:val="44"/>
          <w:szCs w:val="44"/>
        </w:rPr>
      </w:pPr>
      <w:r>
        <w:rPr>
          <w:rFonts w:cs="Calibri"/>
          <w:b/>
          <w:bCs/>
          <w:color w:val="000000" w:themeColor="text1"/>
          <w:sz w:val="44"/>
          <w:szCs w:val="44"/>
        </w:rPr>
        <w:t>D</w:t>
      </w:r>
      <w:r>
        <w:rPr>
          <w:rFonts w:cs="Calibri"/>
          <w:b/>
          <w:bCs/>
          <w:color w:val="000000" w:themeColor="text1"/>
          <w:sz w:val="44"/>
          <w:szCs w:val="44"/>
        </w:rPr>
        <w:t>OMLINE MULTIUSO</w:t>
      </w:r>
    </w:p>
    <w:p w:rsidR="0074548E" w:rsidRDefault="007265BD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  <w:bCs/>
          <w:color w:val="000000" w:themeColor="text1"/>
          <w:sz w:val="50"/>
          <w:szCs w:val="50"/>
        </w:rPr>
      </w:pPr>
      <w:r>
        <w:rPr>
          <w:rFonts w:cs="Calibri"/>
          <w:b/>
          <w:bCs/>
          <w:color w:val="000000" w:themeColor="text1"/>
          <w:sz w:val="44"/>
          <w:szCs w:val="44"/>
        </w:rPr>
        <w:t>400 mL/18</w:t>
      </w:r>
      <w:r>
        <w:rPr>
          <w:rFonts w:cs="Calibri"/>
          <w:b/>
          <w:bCs/>
          <w:color w:val="000000" w:themeColor="text1"/>
          <w:sz w:val="44"/>
          <w:szCs w:val="44"/>
        </w:rPr>
        <w:t>0 g</w:t>
      </w:r>
    </w:p>
    <w:p w:rsidR="0074548E" w:rsidRDefault="0074548E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  <w:bCs/>
          <w:color w:val="000000" w:themeColor="text1"/>
        </w:rPr>
      </w:pPr>
    </w:p>
    <w:p w:rsidR="0074548E" w:rsidRDefault="007265BD">
      <w:pPr>
        <w:shd w:val="clear" w:color="auto" w:fill="262626"/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  <w:bCs/>
          <w:color w:val="FFFFFF" w:themeColor="background1"/>
        </w:rPr>
      </w:pPr>
      <w:r>
        <w:rPr>
          <w:rFonts w:cs="Calibri"/>
          <w:b/>
          <w:bCs/>
          <w:color w:val="FFFFFF" w:themeColor="background1"/>
        </w:rPr>
        <w:t>Literatura e especificações técnicas</w:t>
      </w:r>
    </w:p>
    <w:p w:rsidR="0074548E" w:rsidRDefault="0074548E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bCs/>
          <w:color w:val="000000" w:themeColor="text1"/>
        </w:rPr>
      </w:pPr>
    </w:p>
    <w:p w:rsidR="0074548E" w:rsidRDefault="007265BD">
      <w:pPr>
        <w:spacing w:after="0" w:line="240" w:lineRule="auto"/>
        <w:jc w:val="both"/>
        <w:rPr>
          <w:rFonts w:cs="Calibri"/>
          <w:bCs/>
          <w:iCs/>
        </w:rPr>
      </w:pPr>
      <w:r>
        <w:rPr>
          <w:rFonts w:cs="Calibri"/>
          <w:b/>
          <w:bCs/>
          <w:color w:val="000000" w:themeColor="text1"/>
        </w:rPr>
        <w:t>Descrição</w:t>
      </w:r>
      <w:r>
        <w:rPr>
          <w:rFonts w:cs="Calibri"/>
          <w:color w:val="000000" w:themeColor="text1"/>
        </w:rPr>
        <w:t xml:space="preserve">: </w:t>
      </w:r>
      <w:r>
        <w:rPr>
          <w:rFonts w:cs="Calibri"/>
          <w:bCs/>
          <w:iCs/>
        </w:rPr>
        <w:t>O Super</w:t>
      </w:r>
      <w:r>
        <w:rPr>
          <w:rFonts w:cs="Calibri"/>
          <w:bCs/>
          <w:iCs/>
        </w:rPr>
        <w:t>Dom</w:t>
      </w:r>
      <w:r>
        <w:rPr>
          <w:rFonts w:cs="Calibri"/>
          <w:bCs/>
          <w:iCs/>
        </w:rPr>
        <w:t xml:space="preserve"> Multiuso, foi desenvolvido para remover as sujeiras mais difíceis como graxas, gorduras, </w:t>
      </w:r>
      <w:r>
        <w:rPr>
          <w:rFonts w:cs="Calibri"/>
          <w:bCs/>
          <w:iCs/>
        </w:rPr>
        <w:t>manchas e encardidos, devolvendo a aparência original e restaurando a cor. Pode ser usado em laminado, plásticos, azulejos, coifas, fogões,</w:t>
      </w:r>
      <w:r>
        <w:rPr>
          <w:rFonts w:cs="Calibri"/>
          <w:bCs/>
          <w:iCs/>
        </w:rPr>
        <w:t xml:space="preserve"> </w:t>
      </w:r>
      <w:r>
        <w:rPr>
          <w:rFonts w:cs="Calibri"/>
          <w:bCs/>
          <w:iCs/>
        </w:rPr>
        <w:t xml:space="preserve">computadores, eletrodomésticos em geral, divisórias e telefones. O Domline Multiuso aplicado de forma correta não </w:t>
      </w:r>
      <w:r>
        <w:rPr>
          <w:rFonts w:cs="Calibri"/>
          <w:bCs/>
          <w:iCs/>
        </w:rPr>
        <w:t>escorre, é mais econômico, fácil de limpar com menos esforço.</w:t>
      </w:r>
    </w:p>
    <w:p w:rsidR="0074548E" w:rsidRDefault="0074548E">
      <w:pPr>
        <w:spacing w:after="0" w:line="240" w:lineRule="auto"/>
        <w:jc w:val="both"/>
        <w:rPr>
          <w:rFonts w:cs="Calibri"/>
          <w:color w:val="000000" w:themeColor="text1"/>
        </w:rPr>
      </w:pPr>
    </w:p>
    <w:p w:rsidR="0074548E" w:rsidRDefault="007265BD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bCs/>
          <w:color w:val="000000" w:themeColor="text1"/>
        </w:rPr>
      </w:pPr>
      <w:r>
        <w:rPr>
          <w:rFonts w:cs="Calibri"/>
          <w:b/>
          <w:bCs/>
          <w:color w:val="000000" w:themeColor="text1"/>
        </w:rPr>
        <w:t>Dados Técnicos:</w:t>
      </w:r>
    </w:p>
    <w:p w:rsidR="0074548E" w:rsidRDefault="007265BD">
      <w:pPr>
        <w:pStyle w:val="Default"/>
        <w:spacing w:line="240" w:lineRule="auto"/>
        <w:jc w:val="both"/>
        <w:rPr>
          <w:rFonts w:ascii="Calibri" w:hAnsi="Calibri" w:cs="Calibri"/>
          <w:bCs/>
          <w:color w:val="000000" w:themeColor="text1"/>
          <w:sz w:val="22"/>
          <w:szCs w:val="22"/>
        </w:rPr>
      </w:pPr>
      <w:r>
        <w:rPr>
          <w:rFonts w:ascii="Calibri" w:hAnsi="Calibri" w:cs="Calibri"/>
          <w:bCs/>
          <w:color w:val="000000" w:themeColor="text1"/>
          <w:sz w:val="22"/>
          <w:szCs w:val="22"/>
        </w:rPr>
        <w:t>Cor: Branco Leitoso</w:t>
      </w:r>
      <w:r>
        <w:rPr>
          <w:rFonts w:ascii="Calibri" w:hAnsi="Calibri" w:cs="Calibri"/>
          <w:bCs/>
          <w:color w:val="000000" w:themeColor="text1"/>
          <w:sz w:val="22"/>
          <w:szCs w:val="22"/>
        </w:rPr>
        <w:t>.</w:t>
      </w:r>
    </w:p>
    <w:p w:rsidR="0074548E" w:rsidRDefault="007265BD">
      <w:pPr>
        <w:pStyle w:val="Default"/>
        <w:spacing w:line="240" w:lineRule="auto"/>
        <w:jc w:val="both"/>
        <w:rPr>
          <w:rFonts w:ascii="Calibri" w:hAnsi="Calibri" w:cs="Calibri"/>
          <w:bCs/>
          <w:color w:val="000000" w:themeColor="text1"/>
          <w:sz w:val="22"/>
          <w:szCs w:val="22"/>
        </w:rPr>
      </w:pPr>
      <w:r>
        <w:rPr>
          <w:rFonts w:ascii="Calibri" w:hAnsi="Calibri" w:cs="Calibri"/>
          <w:bCs/>
          <w:color w:val="000000" w:themeColor="text1"/>
          <w:sz w:val="22"/>
          <w:szCs w:val="22"/>
        </w:rPr>
        <w:t>Estado Físico: Líquido/Premido</w:t>
      </w:r>
      <w:r>
        <w:rPr>
          <w:rFonts w:ascii="Calibri" w:hAnsi="Calibri" w:cs="Calibri"/>
          <w:bCs/>
          <w:color w:val="000000" w:themeColor="text1"/>
          <w:sz w:val="22"/>
          <w:szCs w:val="22"/>
        </w:rPr>
        <w:t>.</w:t>
      </w:r>
    </w:p>
    <w:p w:rsidR="0074548E" w:rsidRDefault="007265BD">
      <w:pPr>
        <w:pStyle w:val="Default"/>
        <w:spacing w:line="240" w:lineRule="auto"/>
        <w:jc w:val="both"/>
        <w:rPr>
          <w:rFonts w:ascii="Calibri" w:hAnsi="Calibri" w:cs="Calibri"/>
          <w:bCs/>
          <w:color w:val="000000" w:themeColor="text1"/>
          <w:sz w:val="22"/>
          <w:szCs w:val="22"/>
        </w:rPr>
      </w:pPr>
      <w:r>
        <w:rPr>
          <w:rFonts w:ascii="Calibri" w:hAnsi="Calibri" w:cs="Calibri"/>
          <w:bCs/>
          <w:color w:val="000000" w:themeColor="text1"/>
          <w:sz w:val="22"/>
          <w:szCs w:val="22"/>
        </w:rPr>
        <w:t>Odor: Característico</w:t>
      </w:r>
      <w:r>
        <w:rPr>
          <w:rFonts w:ascii="Calibri" w:hAnsi="Calibri" w:cs="Calibri"/>
          <w:bCs/>
          <w:color w:val="000000" w:themeColor="text1"/>
          <w:sz w:val="22"/>
          <w:szCs w:val="22"/>
        </w:rPr>
        <w:t>.</w:t>
      </w:r>
    </w:p>
    <w:p w:rsidR="0074548E" w:rsidRDefault="007265BD">
      <w:pPr>
        <w:pStyle w:val="Default"/>
        <w:spacing w:line="240" w:lineRule="auto"/>
        <w:jc w:val="both"/>
        <w:rPr>
          <w:rFonts w:ascii="Calibri" w:hAnsi="Calibri" w:cs="Calibri"/>
          <w:bCs/>
          <w:color w:val="000000" w:themeColor="text1"/>
          <w:sz w:val="22"/>
          <w:szCs w:val="22"/>
        </w:rPr>
      </w:pPr>
      <w:r>
        <w:rPr>
          <w:rFonts w:ascii="Calibri" w:hAnsi="Calibri" w:cs="Calibri"/>
          <w:bCs/>
          <w:color w:val="000000" w:themeColor="text1"/>
          <w:sz w:val="22"/>
          <w:szCs w:val="22"/>
        </w:rPr>
        <w:t>Limites de Explosividade: Não estocar acima de 50°</w:t>
      </w:r>
      <w:r>
        <w:rPr>
          <w:rFonts w:ascii="Calibri" w:hAnsi="Calibri" w:cs="Calibri"/>
          <w:bCs/>
          <w:color w:val="000000" w:themeColor="text1"/>
          <w:sz w:val="22"/>
          <w:szCs w:val="22"/>
        </w:rPr>
        <w:t>C.</w:t>
      </w:r>
    </w:p>
    <w:p w:rsidR="0074548E" w:rsidRDefault="007265BD">
      <w:pPr>
        <w:pStyle w:val="Default"/>
        <w:spacing w:line="240" w:lineRule="auto"/>
        <w:jc w:val="both"/>
        <w:rPr>
          <w:rFonts w:ascii="Calibri" w:hAnsi="Calibri" w:cs="Calibri"/>
          <w:bCs/>
          <w:color w:val="000000" w:themeColor="text1"/>
          <w:sz w:val="22"/>
          <w:szCs w:val="22"/>
        </w:rPr>
      </w:pPr>
      <w:r>
        <w:rPr>
          <w:rFonts w:ascii="Calibri" w:hAnsi="Calibri" w:cs="Calibri"/>
          <w:bCs/>
          <w:color w:val="000000" w:themeColor="text1"/>
          <w:sz w:val="22"/>
          <w:szCs w:val="22"/>
        </w:rPr>
        <w:t xml:space="preserve">pH: </w:t>
      </w:r>
      <w:r>
        <w:rPr>
          <w:rFonts w:ascii="Calibri" w:hAnsi="Calibri" w:cs="Calibri"/>
          <w:bCs/>
          <w:color w:val="000000" w:themeColor="text1"/>
          <w:sz w:val="22"/>
          <w:szCs w:val="22"/>
        </w:rPr>
        <w:t>8</w:t>
      </w:r>
      <w:r>
        <w:rPr>
          <w:rFonts w:ascii="Calibri" w:hAnsi="Calibri" w:cs="Calibri"/>
          <w:bCs/>
          <w:color w:val="000000" w:themeColor="text1"/>
          <w:sz w:val="22"/>
          <w:szCs w:val="22"/>
        </w:rPr>
        <w:t>,00 a 1</w:t>
      </w:r>
      <w:r>
        <w:rPr>
          <w:rFonts w:ascii="Calibri" w:hAnsi="Calibri" w:cs="Calibri"/>
          <w:bCs/>
          <w:color w:val="000000" w:themeColor="text1"/>
          <w:sz w:val="22"/>
          <w:szCs w:val="22"/>
        </w:rPr>
        <w:t>0</w:t>
      </w:r>
      <w:r>
        <w:rPr>
          <w:rFonts w:ascii="Calibri" w:hAnsi="Calibri" w:cs="Calibri"/>
          <w:bCs/>
          <w:color w:val="000000" w:themeColor="text1"/>
          <w:sz w:val="22"/>
          <w:szCs w:val="22"/>
        </w:rPr>
        <w:t>,</w:t>
      </w:r>
      <w:r>
        <w:rPr>
          <w:rFonts w:ascii="Calibri" w:hAnsi="Calibri" w:cs="Calibri"/>
          <w:bCs/>
          <w:color w:val="000000" w:themeColor="text1"/>
          <w:sz w:val="22"/>
          <w:szCs w:val="22"/>
        </w:rPr>
        <w:t>0</w:t>
      </w:r>
      <w:r>
        <w:rPr>
          <w:rFonts w:ascii="Calibri" w:hAnsi="Calibri" w:cs="Calibri"/>
          <w:bCs/>
          <w:color w:val="000000" w:themeColor="text1"/>
          <w:sz w:val="22"/>
          <w:szCs w:val="22"/>
        </w:rPr>
        <w:t>0</w:t>
      </w:r>
      <w:r>
        <w:rPr>
          <w:rFonts w:ascii="Calibri" w:hAnsi="Calibri" w:cs="Calibri"/>
          <w:bCs/>
          <w:color w:val="000000" w:themeColor="text1"/>
          <w:sz w:val="22"/>
          <w:szCs w:val="22"/>
        </w:rPr>
        <w:t>.</w:t>
      </w:r>
    </w:p>
    <w:p w:rsidR="0074548E" w:rsidRDefault="007265BD">
      <w:pPr>
        <w:pStyle w:val="Default"/>
        <w:spacing w:line="240" w:lineRule="auto"/>
        <w:jc w:val="both"/>
        <w:rPr>
          <w:rFonts w:ascii="Calibri" w:hAnsi="Calibri" w:cs="Calibri"/>
          <w:bCs/>
          <w:color w:val="000000" w:themeColor="text1"/>
          <w:sz w:val="22"/>
          <w:szCs w:val="22"/>
        </w:rPr>
      </w:pPr>
      <w:r>
        <w:rPr>
          <w:rFonts w:ascii="Calibri" w:hAnsi="Calibri" w:cs="Calibri"/>
          <w:bCs/>
          <w:color w:val="000000" w:themeColor="text1"/>
          <w:sz w:val="22"/>
          <w:szCs w:val="22"/>
        </w:rPr>
        <w:t>Ponto de Fulgor: Não Aplicável</w:t>
      </w:r>
      <w:r>
        <w:rPr>
          <w:rFonts w:ascii="Calibri" w:hAnsi="Calibri" w:cs="Calibri"/>
          <w:bCs/>
          <w:color w:val="000000" w:themeColor="text1"/>
          <w:sz w:val="22"/>
          <w:szCs w:val="22"/>
        </w:rPr>
        <w:t>.</w:t>
      </w:r>
    </w:p>
    <w:p w:rsidR="0074548E" w:rsidRDefault="007265BD">
      <w:pPr>
        <w:pStyle w:val="Default"/>
        <w:spacing w:line="240" w:lineRule="auto"/>
        <w:jc w:val="both"/>
        <w:rPr>
          <w:rFonts w:ascii="Calibri" w:hAnsi="Calibri" w:cs="Calibri"/>
          <w:bCs/>
          <w:color w:val="000000" w:themeColor="text1"/>
          <w:sz w:val="22"/>
          <w:szCs w:val="22"/>
        </w:rPr>
      </w:pPr>
      <w:r>
        <w:rPr>
          <w:rFonts w:ascii="Calibri" w:hAnsi="Calibri" w:cs="Calibri"/>
          <w:bCs/>
          <w:color w:val="000000" w:themeColor="text1"/>
          <w:sz w:val="22"/>
          <w:szCs w:val="22"/>
        </w:rPr>
        <w:t xml:space="preserve">Solubilidade: </w:t>
      </w:r>
      <w:r>
        <w:rPr>
          <w:rFonts w:ascii="Calibri" w:hAnsi="Calibri" w:cs="Calibri"/>
          <w:bCs/>
          <w:color w:val="000000" w:themeColor="text1"/>
          <w:sz w:val="22"/>
          <w:szCs w:val="22"/>
        </w:rPr>
        <w:t>Parcialmente s</w:t>
      </w:r>
      <w:r>
        <w:rPr>
          <w:rFonts w:ascii="Calibri" w:hAnsi="Calibri" w:cs="Calibri"/>
          <w:bCs/>
          <w:color w:val="000000" w:themeColor="text1"/>
          <w:sz w:val="22"/>
          <w:szCs w:val="22"/>
        </w:rPr>
        <w:t>olúvel em água</w:t>
      </w:r>
      <w:r>
        <w:rPr>
          <w:rFonts w:ascii="Calibri" w:hAnsi="Calibri" w:cs="Calibri"/>
          <w:bCs/>
          <w:color w:val="000000" w:themeColor="text1"/>
          <w:sz w:val="22"/>
          <w:szCs w:val="22"/>
        </w:rPr>
        <w:t>.</w:t>
      </w:r>
    </w:p>
    <w:p w:rsidR="0074548E" w:rsidRDefault="007265BD">
      <w:pPr>
        <w:pStyle w:val="Default"/>
        <w:spacing w:line="240" w:lineRule="auto"/>
        <w:jc w:val="both"/>
        <w:rPr>
          <w:rFonts w:ascii="Calibri" w:hAnsi="Calibri" w:cs="Calibri"/>
          <w:bCs/>
          <w:color w:val="000000" w:themeColor="text1"/>
          <w:sz w:val="22"/>
          <w:szCs w:val="22"/>
        </w:rPr>
      </w:pPr>
      <w:r>
        <w:rPr>
          <w:rFonts w:ascii="Calibri" w:hAnsi="Calibri" w:cs="Calibri"/>
          <w:bCs/>
          <w:color w:val="000000" w:themeColor="text1"/>
          <w:sz w:val="22"/>
          <w:szCs w:val="22"/>
        </w:rPr>
        <w:t>Taxa de Evaporação: Não Aplicável</w:t>
      </w:r>
      <w:r>
        <w:rPr>
          <w:rFonts w:ascii="Calibri" w:hAnsi="Calibri" w:cs="Calibri"/>
          <w:bCs/>
          <w:color w:val="000000" w:themeColor="text1"/>
          <w:sz w:val="22"/>
          <w:szCs w:val="22"/>
        </w:rPr>
        <w:t>.</w:t>
      </w:r>
    </w:p>
    <w:p w:rsidR="0074548E" w:rsidRDefault="007265BD">
      <w:pPr>
        <w:tabs>
          <w:tab w:val="left" w:pos="4320"/>
        </w:tabs>
        <w:spacing w:after="0" w:line="240" w:lineRule="auto"/>
        <w:jc w:val="both"/>
        <w:rPr>
          <w:rFonts w:cs="Calibri"/>
          <w:bCs/>
        </w:rPr>
      </w:pPr>
      <w:r>
        <w:rPr>
          <w:rFonts w:cs="Calibri"/>
          <w:bCs/>
        </w:rPr>
        <w:t>Viscosidade: 12 a 18 CF</w:t>
      </w:r>
      <w:r>
        <w:rPr>
          <w:rFonts w:cs="Calibri"/>
          <w:bCs/>
        </w:rPr>
        <w:t>3.</w:t>
      </w:r>
    </w:p>
    <w:p w:rsidR="0074548E" w:rsidRDefault="007265BD">
      <w:pPr>
        <w:tabs>
          <w:tab w:val="left" w:pos="4320"/>
        </w:tabs>
        <w:spacing w:after="0" w:line="240" w:lineRule="auto"/>
        <w:jc w:val="both"/>
        <w:rPr>
          <w:rFonts w:cs="Calibri"/>
          <w:bCs/>
        </w:rPr>
      </w:pPr>
      <w:r>
        <w:rPr>
          <w:rFonts w:cs="Calibri"/>
          <w:bCs/>
        </w:rPr>
        <w:t xml:space="preserve">Densidade: </w:t>
      </w:r>
      <w:r>
        <w:rPr>
          <w:rFonts w:cs="Calibri"/>
          <w:bCs/>
        </w:rPr>
        <w:t>0,95</w:t>
      </w:r>
      <w:r>
        <w:rPr>
          <w:rFonts w:cs="Calibri"/>
          <w:bCs/>
        </w:rPr>
        <w:t xml:space="preserve">  a 1,0</w:t>
      </w:r>
      <w:r>
        <w:rPr>
          <w:rFonts w:cs="Calibri"/>
          <w:bCs/>
        </w:rPr>
        <w:t>0</w:t>
      </w:r>
      <w:r>
        <w:rPr>
          <w:rFonts w:cs="Calibri"/>
          <w:bCs/>
        </w:rPr>
        <w:t xml:space="preserve"> g/cm</w:t>
      </w:r>
      <w:r>
        <w:rPr>
          <w:rFonts w:cs="Calibri"/>
          <w:bCs/>
          <w:vertAlign w:val="superscript"/>
        </w:rPr>
        <w:t>3</w:t>
      </w:r>
      <w:r>
        <w:rPr>
          <w:rFonts w:cs="Calibri"/>
          <w:bCs/>
        </w:rPr>
        <w:t>.</w:t>
      </w:r>
    </w:p>
    <w:p w:rsidR="0074548E" w:rsidRDefault="007265BD">
      <w:pPr>
        <w:tabs>
          <w:tab w:val="left" w:pos="4320"/>
        </w:tabs>
        <w:spacing w:after="0" w:line="240" w:lineRule="auto"/>
        <w:jc w:val="both"/>
        <w:rPr>
          <w:rFonts w:cs="Calibri"/>
          <w:bCs/>
        </w:rPr>
      </w:pPr>
      <w:r>
        <w:rPr>
          <w:rFonts w:cs="Calibri"/>
          <w:bCs/>
        </w:rPr>
        <w:t xml:space="preserve">Pressão Interna: </w:t>
      </w:r>
      <w:r>
        <w:rPr>
          <w:rFonts w:cs="Calibri"/>
          <w:bCs/>
        </w:rPr>
        <w:t>4</w:t>
      </w:r>
      <w:r>
        <w:rPr>
          <w:rFonts w:cs="Calibri"/>
          <w:bCs/>
        </w:rPr>
        <w:t>0 a 80 Psi</w:t>
      </w:r>
      <w:r>
        <w:rPr>
          <w:rFonts w:cs="Calibri"/>
          <w:bCs/>
        </w:rPr>
        <w:t>.</w:t>
      </w:r>
    </w:p>
    <w:p w:rsidR="0074548E" w:rsidRDefault="007265BD">
      <w:pPr>
        <w:tabs>
          <w:tab w:val="left" w:pos="4320"/>
        </w:tabs>
        <w:spacing w:after="0" w:line="240" w:lineRule="auto"/>
        <w:jc w:val="both"/>
        <w:rPr>
          <w:rFonts w:cs="Calibri"/>
          <w:bCs/>
        </w:rPr>
      </w:pPr>
      <w:r>
        <w:rPr>
          <w:rFonts w:cs="Calibri"/>
          <w:bCs/>
        </w:rPr>
        <w:t>Taxa de Liberação: 80 a 120 g/minuto</w:t>
      </w:r>
      <w:r>
        <w:rPr>
          <w:rFonts w:cs="Calibri"/>
          <w:bCs/>
        </w:rPr>
        <w:t>.</w:t>
      </w:r>
    </w:p>
    <w:p w:rsidR="0074548E" w:rsidRDefault="0074548E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 w:themeColor="text1"/>
        </w:rPr>
      </w:pPr>
    </w:p>
    <w:p w:rsidR="0074548E" w:rsidRDefault="007265BD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bCs/>
          <w:color w:val="000000" w:themeColor="text1"/>
        </w:rPr>
      </w:pPr>
      <w:r>
        <w:rPr>
          <w:rFonts w:cs="Calibri"/>
          <w:b/>
          <w:bCs/>
          <w:color w:val="000000" w:themeColor="text1"/>
        </w:rPr>
        <w:t xml:space="preserve">Instruções de Uso: </w:t>
      </w:r>
      <w:r>
        <w:rPr>
          <w:rFonts w:cs="Calibri"/>
          <w:bCs/>
          <w:color w:val="000000" w:themeColor="text1"/>
        </w:rPr>
        <w:t xml:space="preserve">Agite bem antes de usar. Antes do </w:t>
      </w:r>
      <w:r>
        <w:rPr>
          <w:rFonts w:cs="Calibri"/>
          <w:bCs/>
          <w:color w:val="000000" w:themeColor="text1"/>
        </w:rPr>
        <w:t>u</w:t>
      </w:r>
      <w:r>
        <w:rPr>
          <w:rFonts w:cs="Calibri"/>
          <w:bCs/>
          <w:color w:val="000000" w:themeColor="text1"/>
        </w:rPr>
        <w:t xml:space="preserve">so </w:t>
      </w:r>
      <w:r>
        <w:rPr>
          <w:rFonts w:cs="Calibri"/>
          <w:bCs/>
          <w:color w:val="000000" w:themeColor="text1"/>
        </w:rPr>
        <w:t>faça</w:t>
      </w:r>
      <w:r>
        <w:rPr>
          <w:rFonts w:cs="Calibri"/>
          <w:bCs/>
          <w:color w:val="000000" w:themeColor="text1"/>
        </w:rPr>
        <w:t xml:space="preserve"> um pequeno teste para verificar a compatibilidade do produto com o material. Pulverizar o produto </w:t>
      </w:r>
      <w:r>
        <w:rPr>
          <w:rFonts w:cs="Calibri"/>
          <w:bCs/>
          <w:color w:val="000000" w:themeColor="text1"/>
        </w:rPr>
        <w:t>de maneira uniforme</w:t>
      </w:r>
      <w:r>
        <w:rPr>
          <w:rFonts w:cs="Calibri"/>
          <w:bCs/>
          <w:color w:val="000000" w:themeColor="text1"/>
        </w:rPr>
        <w:t xml:space="preserve"> sobre o local desejado. Em seguida</w:t>
      </w:r>
      <w:r>
        <w:rPr>
          <w:rFonts w:cs="Calibri"/>
          <w:bCs/>
          <w:color w:val="000000" w:themeColor="text1"/>
        </w:rPr>
        <w:t xml:space="preserve"> esfregue o local</w:t>
      </w:r>
      <w:r>
        <w:rPr>
          <w:rFonts w:cs="Calibri"/>
          <w:bCs/>
          <w:color w:val="000000" w:themeColor="text1"/>
        </w:rPr>
        <w:t xml:space="preserve"> com uma esponja limpa e seca. Para sujeiras mais difíceis utilize uma escova. Observação: Para evitar manchas, remova o excesso de </w:t>
      </w:r>
      <w:r>
        <w:rPr>
          <w:rFonts w:cs="Calibri"/>
          <w:bCs/>
          <w:color w:val="000000" w:themeColor="text1"/>
        </w:rPr>
        <w:lastRenderedPageBreak/>
        <w:t>espuma antes que ela seque e após a limpeza passe um pano úmido com água.</w:t>
      </w:r>
    </w:p>
    <w:p w:rsidR="0074548E" w:rsidRDefault="0074548E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bCs/>
          <w:color w:val="000000" w:themeColor="text1"/>
        </w:rPr>
      </w:pPr>
    </w:p>
    <w:p w:rsidR="0074548E" w:rsidRDefault="007265BD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 w:themeColor="text1"/>
        </w:rPr>
      </w:pPr>
      <w:r>
        <w:rPr>
          <w:rFonts w:cs="Calibri"/>
          <w:b/>
          <w:bCs/>
          <w:color w:val="000000" w:themeColor="text1"/>
        </w:rPr>
        <w:t xml:space="preserve">Embalagem: </w:t>
      </w:r>
      <w:r>
        <w:rPr>
          <w:rFonts w:cs="Calibri"/>
          <w:color w:val="000000" w:themeColor="text1"/>
        </w:rPr>
        <w:t xml:space="preserve">Tubo de Folha de </w:t>
      </w:r>
      <w:r>
        <w:rPr>
          <w:rFonts w:cs="Calibri"/>
          <w:color w:val="000000" w:themeColor="text1"/>
        </w:rPr>
        <w:t>Flandres</w:t>
      </w:r>
      <w:r>
        <w:rPr>
          <w:rFonts w:cs="Calibri"/>
          <w:color w:val="000000" w:themeColor="text1"/>
        </w:rPr>
        <w:t>, 5</w:t>
      </w:r>
      <w:r>
        <w:rPr>
          <w:rFonts w:cs="Calibri"/>
          <w:color w:val="000000" w:themeColor="text1"/>
        </w:rPr>
        <w:t>3</w:t>
      </w:r>
      <w:r>
        <w:rPr>
          <w:rFonts w:cs="Calibri"/>
          <w:color w:val="000000" w:themeColor="text1"/>
        </w:rPr>
        <w:t>x206mm, c</w:t>
      </w:r>
      <w:r>
        <w:rPr>
          <w:rFonts w:cs="Calibri"/>
          <w:color w:val="000000" w:themeColor="text1"/>
        </w:rPr>
        <w:t>om revestimento interno e acabamento externo sobre esmalte.</w:t>
      </w:r>
    </w:p>
    <w:p w:rsidR="0074548E" w:rsidRDefault="007265BD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 w:themeColor="text1"/>
        </w:rPr>
      </w:pPr>
      <w:r>
        <w:rPr>
          <w:rFonts w:cs="Calibri"/>
          <w:b/>
          <w:bCs/>
          <w:color w:val="000000" w:themeColor="text1"/>
        </w:rPr>
        <w:t xml:space="preserve">Estocagem: </w:t>
      </w:r>
      <w:r>
        <w:rPr>
          <w:rFonts w:cs="Calibri"/>
          <w:color w:val="000000" w:themeColor="text1"/>
        </w:rPr>
        <w:t>Manter em local coberto e ventilado (temperatura inferior a 50°C). Nestas</w:t>
      </w:r>
      <w:r>
        <w:rPr>
          <w:rFonts w:cs="Calibri"/>
          <w:color w:val="000000" w:themeColor="text1"/>
        </w:rPr>
        <w:t xml:space="preserve"> </w:t>
      </w:r>
      <w:r>
        <w:rPr>
          <w:rFonts w:cs="Calibri"/>
          <w:color w:val="000000" w:themeColor="text1"/>
        </w:rPr>
        <w:t xml:space="preserve">condições, o produto em sua embalagem original e lacrada tem garantia de </w:t>
      </w:r>
      <w:r>
        <w:rPr>
          <w:rFonts w:cs="Calibri"/>
          <w:color w:val="000000" w:themeColor="text1"/>
        </w:rPr>
        <w:t>2</w:t>
      </w:r>
      <w:r>
        <w:rPr>
          <w:rFonts w:cs="Calibri"/>
          <w:color w:val="000000" w:themeColor="text1"/>
        </w:rPr>
        <w:t xml:space="preserve"> ano a partir da sua data de fabricaç</w:t>
      </w:r>
      <w:r>
        <w:rPr>
          <w:rFonts w:cs="Calibri"/>
          <w:color w:val="000000" w:themeColor="text1"/>
        </w:rPr>
        <w:t>ão.</w:t>
      </w:r>
    </w:p>
    <w:p w:rsidR="0074548E" w:rsidRDefault="0074548E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 w:themeColor="text1"/>
        </w:rPr>
      </w:pPr>
    </w:p>
    <w:p w:rsidR="0074548E" w:rsidRDefault="007265BD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 w:themeColor="text1"/>
        </w:rPr>
      </w:pPr>
      <w:r>
        <w:rPr>
          <w:rFonts w:cs="Calibri"/>
          <w:b/>
          <w:color w:val="000000"/>
        </w:rPr>
        <w:t xml:space="preserve">Precauções: </w:t>
      </w:r>
      <w:r>
        <w:rPr>
          <w:rFonts w:cs="Calibri"/>
          <w:bCs/>
          <w:color w:val="000000"/>
        </w:rPr>
        <w:t>Cuidado, Inflamável!</w:t>
      </w:r>
      <w:r>
        <w:rPr>
          <w:rFonts w:cs="Calibri"/>
          <w:b/>
          <w:color w:val="000000"/>
        </w:rPr>
        <w:t xml:space="preserve"> </w:t>
      </w:r>
      <w:r>
        <w:rPr>
          <w:rFonts w:cs="Calibri"/>
          <w:color w:val="000000"/>
        </w:rPr>
        <w:t xml:space="preserve">Não ingerir. Evite a inalação ou aspiração, contato com os olhos e a pele. Lave bem as mãos após o uso. Mantenha longe dos olhos durante a aplicação. Não fure a lata, mesmo vazia. Não jogue no fogo ou incinerador. Não </w:t>
      </w:r>
      <w:r>
        <w:rPr>
          <w:rFonts w:cs="Calibri"/>
          <w:color w:val="000000"/>
        </w:rPr>
        <w:t>exponha a embalagem a temperatura superior a 50°C. Em caso de contato com os olhos e a pele lave imediatamente com água em abundância. Se ingerido</w:t>
      </w:r>
      <w:r>
        <w:rPr>
          <w:rFonts w:cs="Calibri"/>
          <w:color w:val="000000"/>
        </w:rPr>
        <w:t xml:space="preserve"> não provoque vômito e</w:t>
      </w:r>
      <w:r>
        <w:rPr>
          <w:rFonts w:cs="Calibri"/>
          <w:color w:val="000000"/>
        </w:rPr>
        <w:t xml:space="preserve"> procure</w:t>
      </w:r>
      <w:r>
        <w:rPr>
          <w:rFonts w:cs="Calibri"/>
          <w:color w:val="000000"/>
        </w:rPr>
        <w:t xml:space="preserve"> a unidade de saúde mais próxima</w:t>
      </w:r>
      <w:r>
        <w:rPr>
          <w:rFonts w:cs="Calibri"/>
          <w:color w:val="000000"/>
        </w:rPr>
        <w:t>.</w:t>
      </w:r>
    </w:p>
    <w:p w:rsidR="0074548E" w:rsidRDefault="0074548E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 w:themeColor="text1"/>
        </w:rPr>
      </w:pPr>
    </w:p>
    <w:p w:rsidR="0074548E" w:rsidRDefault="007265BD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 w:themeColor="text1"/>
        </w:rPr>
      </w:pPr>
      <w:r>
        <w:rPr>
          <w:rFonts w:cs="Calibri"/>
          <w:b/>
          <w:bCs/>
          <w:color w:val="000000" w:themeColor="text1"/>
        </w:rPr>
        <w:t xml:space="preserve">Segurança: </w:t>
      </w:r>
      <w:r>
        <w:rPr>
          <w:rFonts w:cs="Calibri"/>
          <w:color w:val="000000" w:themeColor="text1"/>
        </w:rPr>
        <w:t xml:space="preserve">Antes de usar este ou qualquer </w:t>
      </w:r>
      <w:r>
        <w:rPr>
          <w:rFonts w:cs="Calibri"/>
          <w:color w:val="000000" w:themeColor="text1"/>
        </w:rPr>
        <w:t>outro produto químico, assegure-se de ter lido e</w:t>
      </w:r>
      <w:r>
        <w:rPr>
          <w:rFonts w:cs="Calibri"/>
          <w:color w:val="000000" w:themeColor="text1"/>
        </w:rPr>
        <w:t xml:space="preserve"> </w:t>
      </w:r>
      <w:r>
        <w:rPr>
          <w:rFonts w:cs="Calibri"/>
          <w:color w:val="000000" w:themeColor="text1"/>
        </w:rPr>
        <w:t>entendido as informações contidas na Ficha de Segurança de Produtos Químicos (FISPQ).</w:t>
      </w:r>
    </w:p>
    <w:p w:rsidR="0074548E" w:rsidRDefault="007265BD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 w:themeColor="text1"/>
        </w:rPr>
      </w:pPr>
      <w:r>
        <w:rPr>
          <w:rFonts w:cs="Calibri"/>
          <w:color w:val="000000" w:themeColor="text1"/>
        </w:rPr>
        <w:t xml:space="preserve">Observe </w:t>
      </w:r>
      <w:r>
        <w:rPr>
          <w:rFonts w:cs="Calibri"/>
          <w:color w:val="000000" w:themeColor="text1"/>
        </w:rPr>
        <w:t>os potenciais riscos e siga todas as medidas de precaução, instruções de manuseio, considerações e disposiç</w:t>
      </w:r>
      <w:r>
        <w:rPr>
          <w:rFonts w:cs="Calibri"/>
          <w:color w:val="000000" w:themeColor="text1"/>
        </w:rPr>
        <w:t>ões</w:t>
      </w:r>
      <w:r>
        <w:rPr>
          <w:rFonts w:cs="Calibri"/>
          <w:color w:val="000000" w:themeColor="text1"/>
        </w:rPr>
        <w:t xml:space="preserve"> me</w:t>
      </w:r>
      <w:r>
        <w:rPr>
          <w:rFonts w:cs="Calibri"/>
          <w:color w:val="000000" w:themeColor="text1"/>
        </w:rPr>
        <w:t>ncionadas na FISPQ e na embalagem.</w:t>
      </w:r>
      <w:r>
        <w:rPr>
          <w:rFonts w:cs="Calibri"/>
          <w:color w:val="000000" w:themeColor="text1"/>
        </w:rPr>
        <w:br/>
      </w:r>
    </w:p>
    <w:p w:rsidR="0074548E" w:rsidRDefault="007265BD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 w:themeColor="text1"/>
        </w:rPr>
      </w:pPr>
      <w:r>
        <w:rPr>
          <w:rFonts w:cs="Calibri"/>
          <w:b/>
          <w:bCs/>
          <w:color w:val="000000" w:themeColor="text1"/>
        </w:rPr>
        <w:t xml:space="preserve">Suporte Técnico: </w:t>
      </w:r>
      <w:r>
        <w:rPr>
          <w:rFonts w:cs="Calibri"/>
          <w:color w:val="000000" w:themeColor="text1"/>
        </w:rPr>
        <w:t>O Departamento Técnico/Comercial da Baston Aerossóis tem experiência</w:t>
      </w:r>
      <w:r>
        <w:rPr>
          <w:rFonts w:cs="Calibri"/>
          <w:color w:val="000000" w:themeColor="text1"/>
        </w:rPr>
        <w:t xml:space="preserve"> </w:t>
      </w:r>
      <w:r>
        <w:rPr>
          <w:rFonts w:cs="Calibri"/>
          <w:color w:val="000000" w:themeColor="text1"/>
        </w:rPr>
        <w:t>prática na utilização dos produtos e processos de fabricação. Solicite assistência através de nossa equipe de vendas.</w:t>
      </w:r>
      <w:r>
        <w:rPr>
          <w:rFonts w:cs="Calibri"/>
          <w:color w:val="000000" w:themeColor="text1"/>
        </w:rPr>
        <w:t xml:space="preserve"> </w:t>
      </w:r>
      <w:r>
        <w:rPr>
          <w:rFonts w:cs="Calibri"/>
          <w:color w:val="000000" w:themeColor="text1"/>
        </w:rPr>
        <w:t>Havendo necessid</w:t>
      </w:r>
      <w:r>
        <w:rPr>
          <w:rFonts w:cs="Calibri"/>
          <w:color w:val="000000" w:themeColor="text1"/>
        </w:rPr>
        <w:t>ade de esclarecimentos técnicos ligue 42-3252-1705. Em caso de emergência consulte o</w:t>
      </w:r>
      <w:r>
        <w:rPr>
          <w:rFonts w:cs="Calibri"/>
          <w:color w:val="000000" w:themeColor="text1"/>
        </w:rPr>
        <w:t xml:space="preserve"> Disque-Intoxicação 0800 722 6001.</w:t>
      </w:r>
    </w:p>
    <w:p w:rsidR="0074548E" w:rsidRDefault="007265BD" w:rsidP="007265BD">
      <w:pPr>
        <w:spacing w:line="240" w:lineRule="auto"/>
        <w:ind w:left="1416"/>
        <w:rPr>
          <w:rFonts w:cs="Calibri"/>
          <w:color w:val="000000" w:themeColor="text1"/>
        </w:rPr>
      </w:pPr>
      <w:bookmarkStart w:id="0" w:name="_GoBack"/>
      <w:bookmarkEnd w:id="0"/>
      <w:r>
        <w:rPr>
          <w:rFonts w:cs="Calibri"/>
          <w:noProof/>
          <w:color w:val="000000" w:themeColor="text1"/>
          <w:lang w:eastAsia="pt-BR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3.5pt;height:244.5pt">
            <v:imagedata r:id="rId9" o:title="Multiuso Super Dom 300ml"/>
          </v:shape>
        </w:pict>
      </w:r>
    </w:p>
    <w:sectPr w:rsidR="0074548E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417" w:right="1701" w:bottom="1417" w:left="1701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7265BD">
      <w:pPr>
        <w:spacing w:after="0" w:line="240" w:lineRule="auto"/>
      </w:pPr>
      <w:r>
        <w:separator/>
      </w:r>
    </w:p>
  </w:endnote>
  <w:endnote w:type="continuationSeparator" w:id="0">
    <w:p w:rsidR="00000000" w:rsidRDefault="007265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548E" w:rsidRDefault="007265BD">
    <w:pPr>
      <w:pStyle w:val="Rodap"/>
    </w:pPr>
    <w:r>
      <w:rPr>
        <w:noProof/>
        <w:lang w:eastAsia="pt-BR"/>
      </w:rPr>
      <w:drawing>
        <wp:inline distT="0" distB="0" distL="114300" distR="114300">
          <wp:extent cx="5270500" cy="441960"/>
          <wp:effectExtent l="0" t="0" r="0" b="1524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0500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7265BD">
      <w:pPr>
        <w:spacing w:after="0" w:line="240" w:lineRule="auto"/>
      </w:pPr>
      <w:r>
        <w:separator/>
      </w:r>
    </w:p>
  </w:footnote>
  <w:footnote w:type="continuationSeparator" w:id="0">
    <w:p w:rsidR="00000000" w:rsidRDefault="007265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548E" w:rsidRDefault="007265BD">
    <w:pPr>
      <w:pStyle w:val="Cabealho"/>
    </w:pPr>
    <w:r>
      <w:rPr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550510" o:spid="_x0000_s2050" type="#_x0000_t75" style="position:absolute;margin-left:0;margin-top:0;width:425.1pt;height:112.35pt;z-index:-251659264;mso-position-horizontal:center;mso-position-horizontal-relative:margin;mso-position-vertical:center;mso-position-vertical-relative:margin;mso-width-relative:page;mso-height-relative:page" o:allowincell="f">
          <v:imagedata r:id="rId1" o:title="Logo Basto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548E" w:rsidRDefault="007265BD">
    <w:pPr>
      <w:pStyle w:val="Cabealho"/>
    </w:pPr>
    <w:r>
      <w:rPr>
        <w:lang w:eastAsia="zh-TW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10.25pt;margin-top:28.7pt;width:84.8pt;height:13.45pt;z-index:251659264;mso-width-percent:1000;mso-position-horizontal-relative:page;mso-position-vertical-relative:page;mso-width-percent:1000;mso-width-relative:right-margin-area;mso-height-relative:page;v-text-anchor:middle" o:allowincell="f" fillcolor="#4f81bd" stroked="f">
          <v:textbox style="mso-fit-shape-to-text:t" inset=",0,,0">
            <w:txbxContent>
              <w:p w:rsidR="0074548E" w:rsidRDefault="007265BD">
                <w:pPr>
                  <w:spacing w:after="0" w:line="240" w:lineRule="auto"/>
                  <w:rPr>
                    <w:color w:val="FFFFFF"/>
                  </w:rPr>
                </w:pPr>
                <w:r>
                  <w:fldChar w:fldCharType="begin"/>
                </w:r>
                <w:r>
                  <w:instrText xml:space="preserve"> PAGE   \* MERGEFORMAT </w:instrText>
                </w:r>
                <w:r>
                  <w:fldChar w:fldCharType="separate"/>
                </w:r>
                <w:r w:rsidRPr="007265BD">
                  <w:rPr>
                    <w:noProof/>
                    <w:color w:val="FFFFFF"/>
                  </w:rPr>
                  <w:t>1</w:t>
                </w:r>
                <w:r>
                  <w:rPr>
                    <w:color w:val="FFFFFF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550511" o:spid="_x0000_s2051" type="#_x0000_t75" style="position:absolute;margin-left:0;margin-top:0;width:425.1pt;height:112.35pt;z-index:-251658240;mso-position-horizontal:center;mso-position-horizontal-relative:margin;mso-position-vertical:center;mso-position-vertical-relative:margin;mso-width-relative:page;mso-height-relative:page" o:allowincell="f">
          <v:imagedata r:id="rId1" o:title="Logo Baston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548E" w:rsidRDefault="007265BD">
    <w:pPr>
      <w:pStyle w:val="Cabealho"/>
    </w:pPr>
    <w:r>
      <w:rPr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550509" o:spid="_x0000_s2049" type="#_x0000_t75" style="position:absolute;margin-left:0;margin-top:0;width:425.1pt;height:112.35pt;z-index:-251660288;mso-position-horizontal:center;mso-position-horizontal-relative:margin;mso-position-vertical:center;mso-position-vertical-relative:margin;mso-width-relative:page;mso-height-relative:page" o:allowincell="f">
          <v:imagedata r:id="rId1" o:title="Logo Baston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54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445C8"/>
    <w:rsid w:val="00020279"/>
    <w:rsid w:val="0007146C"/>
    <w:rsid w:val="000C6EB7"/>
    <w:rsid w:val="000E13BA"/>
    <w:rsid w:val="0011353F"/>
    <w:rsid w:val="0012271D"/>
    <w:rsid w:val="001516CA"/>
    <w:rsid w:val="00176331"/>
    <w:rsid w:val="002146F9"/>
    <w:rsid w:val="00220DBC"/>
    <w:rsid w:val="002F6192"/>
    <w:rsid w:val="0033000F"/>
    <w:rsid w:val="00332D36"/>
    <w:rsid w:val="00332E7E"/>
    <w:rsid w:val="00357482"/>
    <w:rsid w:val="0036296E"/>
    <w:rsid w:val="003A07F2"/>
    <w:rsid w:val="003F6A03"/>
    <w:rsid w:val="00410E55"/>
    <w:rsid w:val="00433E5A"/>
    <w:rsid w:val="004D6D01"/>
    <w:rsid w:val="00511638"/>
    <w:rsid w:val="00527BD1"/>
    <w:rsid w:val="0055758C"/>
    <w:rsid w:val="005638A5"/>
    <w:rsid w:val="005A69B8"/>
    <w:rsid w:val="00674076"/>
    <w:rsid w:val="00674D1F"/>
    <w:rsid w:val="006A2676"/>
    <w:rsid w:val="006A3E3F"/>
    <w:rsid w:val="007240CB"/>
    <w:rsid w:val="007265BD"/>
    <w:rsid w:val="007445C8"/>
    <w:rsid w:val="0074548E"/>
    <w:rsid w:val="00767BA9"/>
    <w:rsid w:val="00801D04"/>
    <w:rsid w:val="008B6FB6"/>
    <w:rsid w:val="008D65C9"/>
    <w:rsid w:val="00977DFF"/>
    <w:rsid w:val="009810F1"/>
    <w:rsid w:val="009F0537"/>
    <w:rsid w:val="00A04FC6"/>
    <w:rsid w:val="00A34757"/>
    <w:rsid w:val="00B90D1B"/>
    <w:rsid w:val="00C41FCA"/>
    <w:rsid w:val="00CD633B"/>
    <w:rsid w:val="00CE31EE"/>
    <w:rsid w:val="00D1006E"/>
    <w:rsid w:val="00D4432A"/>
    <w:rsid w:val="00D9111B"/>
    <w:rsid w:val="00DB618C"/>
    <w:rsid w:val="00DF4A1D"/>
    <w:rsid w:val="00DF668E"/>
    <w:rsid w:val="00E41207"/>
    <w:rsid w:val="00E74C29"/>
    <w:rsid w:val="00EF0E31"/>
    <w:rsid w:val="00EF1C52"/>
    <w:rsid w:val="0DFC1706"/>
    <w:rsid w:val="0E826DDE"/>
    <w:rsid w:val="38CF263B"/>
    <w:rsid w:val="57B204AE"/>
    <w:rsid w:val="76247175"/>
    <w:rsid w:val="792E7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 fillcolor="white">
      <v:fill color="white"/>
    </o:shapedefaults>
    <o:shapelayout v:ext="edit">
      <o:idmap v:ext="edit" data="1"/>
    </o:shapelayout>
  </w:shapeDefaults>
  <w:decimalSymbol w:val=","/>
  <w:listSeparator w:val=";"/>
  <w14:docId w14:val="72FF8487"/>
  <w15:docId w15:val="{A6CBCD62-05AF-4C30-8C45-8EAA52A92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59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semiHidden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semiHidden/>
    <w:qFormat/>
  </w:style>
  <w:style w:type="character" w:customStyle="1" w:styleId="RodapChar">
    <w:name w:val="Rodapé Char"/>
    <w:basedOn w:val="Fontepargpadro"/>
    <w:link w:val="Rodap"/>
    <w:uiPriority w:val="99"/>
    <w:semiHidden/>
    <w:qFormat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2"/>
    <customShpInfo spid="_x0000_s2051"/>
    <customShpInfo spid="_x0000_s2050"/>
    <customShpInfo spid="_x0000_s2049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A159745-F02C-4BAB-9520-8AF2EDB3E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435</Words>
  <Characters>2349</Characters>
  <Application>Microsoft Office Word</Application>
  <DocSecurity>0</DocSecurity>
  <Lines>19</Lines>
  <Paragraphs>5</Paragraphs>
  <ScaleCrop>false</ScaleCrop>
  <Company/>
  <LinksUpToDate>false</LinksUpToDate>
  <CharactersWithSpaces>2779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Alessandro</dc:creator>
  <cp:lastModifiedBy>Thayne Czlusniak</cp:lastModifiedBy>
  <cp:revision>5</cp:revision>
  <cp:lastPrinted>2010-11-18T11:31:00Z</cp:lastPrinted>
  <dcterms:created xsi:type="dcterms:W3CDTF">2011-01-06T15:49:00Z</dcterms:created>
  <dcterms:modified xsi:type="dcterms:W3CDTF">2022-06-02T17:32:00Z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1046-11.2.0.8934</vt:lpwstr>
  </property>
</Properties>
</file>